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15" w:right="-15" w:firstLine="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 N ______________/FP</w:t>
        <w:tab/>
        <w:tab/>
        <w:tab/>
        <w:tab/>
        <w:tab/>
        <w:t xml:space="preserve">Al Dirigente scolastico dell'I.C. “N. Mandela”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-15" w:right="-15" w:firstLine="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del_________________</w:t>
        <w:tab/>
        <w:tab/>
        <w:tab/>
        <w:tab/>
        <w:tab/>
        <w:tab/>
        <w:t xml:space="preserve">via dei Torriani, 44 00164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-15" w:right="-15" w:firstLine="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585" w:right="-15" w:firstLine="6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l sottoscritt____________________________in servizio nel corrente anno scolastico presso codesto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585" w:right="-15" w:firstLine="6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(cognome)</w:t>
        <w:tab/>
        <w:tab/>
        <w:t xml:space="preserve">(nome)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585" w:right="-15" w:firstLine="6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585" w:right="-15" w:firstLine="6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0.0" w:type="dxa"/>
        <w:tblLayout w:type="fixed"/>
        <w:tblLook w:val="0000"/>
      </w:tblPr>
      <w:tblGrid>
        <w:gridCol w:w="4439"/>
        <w:gridCol w:w="3540"/>
        <w:gridCol w:w="2956"/>
        <w:tblGridChange w:id="0">
          <w:tblGrid>
            <w:gridCol w:w="4439"/>
            <w:gridCol w:w="3540"/>
            <w:gridCol w:w="29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6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ART. 23 (ex113)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dell'infanzia</w:t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D.S.G.A.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primaria</w:t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A.A.</w:t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secondaria di I grado</w:t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C.S.</w:t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contratto di lavoro a tempo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INDETERMINATO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DETERMINATO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chiede alla S.V. di potere usufruire di complessivi giorni n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il giorno 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_oppure per il periodo dal ___/___/ ___ al ___/___/ ___ di: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FERIE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relative al corrente anno scolastico</w:t>
              <w:tab/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maturate e non godute nel precedente anno scolastico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ex art. 15 c. 2</w:t>
              <w:tab/>
              <w:tab/>
              <w:t xml:space="preserve">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FESTIVITA' SOPPRESSE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previste dalla legge 23/12/77, n.937</w:t>
              <w:tab/>
              <w:tab/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Le ferie sono pari a 32 giorni lavorativi (30 giorni per il personale  a tempo indeterminato con meno di tre anni  di servizio e a tempo determinato). Le festività soppresse sono pari a 4 giorni. In caso di servizio inferiore all'anno ferie e festività saranno rapportate ai giorni effettivamente lavorati. Il personale docente può fruire delle ferie e delle festività dal 1/07 al 31/08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PERMESSO RETRIBUITO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partecipazione a concorso o esame</w:t>
              <w:tab/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 xml:space="preserve">lutto familiare</w:t>
              <w:tab/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motivi personali / familiari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matrimonio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formazione/aggiornamento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MALATTIA</w:t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ASPETTATIVA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motivi di famiglia o studio</w:t>
              <w:tab/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2" w:sz="8" w:val="singl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OGNI ALTRO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previsto dalla normativa vigente, specificare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2" w:sz="8" w:val="singl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-45" w:right="-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il suindicato giorno o periodo sarò domiciliat_  a __________________ Prov. _________CAP________via/piazza_________________________________n.civ___ Tel.______________________ ASL____________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-45" w:right="-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giorni di permesso retribuito per motivi personali/familiari e di ferie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15 c. 2 del CCNL vigente,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sottoscritto si riserva di allegare/allega la seguente documentazione__________________________________ o autocertifica ai sensi dell’art.46 del D.P.R. 445 del 28/12/2000 come segue i motivi della richiesta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45" w:right="-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 lì __/__/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45" w:right="-1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45" w:right="-1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45" w:right="-1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45" w:right="-1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Visto, si autorizza: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45" w:right="-1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-45" w:right="-1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8" w:top="450" w:left="660" w:right="4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