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8A5" w:rsidRDefault="002D08A5" w:rsidP="008B3ACE">
      <w:pPr>
        <w:rPr>
          <w:b/>
        </w:rPr>
      </w:pPr>
    </w:p>
    <w:p w:rsidR="002D08A5" w:rsidRPr="006E7E10" w:rsidRDefault="002D08A5" w:rsidP="008B3ACE"/>
    <w:p w:rsidR="008B3ACE" w:rsidRPr="006E7E10" w:rsidRDefault="008B3ACE" w:rsidP="008B3ACE">
      <w:pPr>
        <w:rPr>
          <w:rFonts w:ascii="Arial" w:hAnsi="Arial" w:cs="Arial"/>
        </w:rPr>
      </w:pPr>
      <w:r w:rsidRPr="006E7E10">
        <w:rPr>
          <w:rFonts w:ascii="Arial" w:hAnsi="Arial" w:cs="Arial"/>
        </w:rPr>
        <w:t>AOODRLA –  Registro ufficiale</w:t>
      </w:r>
    </w:p>
    <w:p w:rsidR="008B3ACE" w:rsidRPr="006E7E10" w:rsidRDefault="008B3ACE" w:rsidP="008B3ACE">
      <w:pPr>
        <w:rPr>
          <w:rFonts w:ascii="Arial" w:eastAsia="Arial Unicode MS" w:hAnsi="Arial" w:cs="Arial"/>
        </w:rPr>
      </w:pPr>
      <w:proofErr w:type="spellStart"/>
      <w:r w:rsidRPr="006E7E10">
        <w:rPr>
          <w:rFonts w:ascii="Arial" w:eastAsia="Arial Unicode MS" w:hAnsi="Arial" w:cs="Arial"/>
        </w:rPr>
        <w:t>Prot</w:t>
      </w:r>
      <w:proofErr w:type="spellEnd"/>
      <w:r w:rsidRPr="006E7E10">
        <w:rPr>
          <w:rFonts w:ascii="Arial" w:eastAsia="Arial Unicode MS" w:hAnsi="Arial" w:cs="Arial"/>
        </w:rPr>
        <w:t>. n.</w:t>
      </w:r>
      <w:r w:rsidR="00A22D73" w:rsidRPr="006E7E10">
        <w:rPr>
          <w:rFonts w:ascii="Arial" w:eastAsia="Arial Unicode MS" w:hAnsi="Arial" w:cs="Arial"/>
        </w:rPr>
        <w:t xml:space="preserve"> </w:t>
      </w:r>
      <w:r w:rsidR="005267A9">
        <w:rPr>
          <w:rFonts w:ascii="Arial" w:eastAsia="Arial Unicode MS" w:hAnsi="Arial" w:cs="Arial"/>
        </w:rPr>
        <w:t>23088</w:t>
      </w:r>
      <w:r w:rsidR="0085736F" w:rsidRPr="006E7E10">
        <w:rPr>
          <w:rFonts w:ascii="Arial" w:eastAsia="Arial Unicode MS" w:hAnsi="Arial" w:cs="Arial"/>
        </w:rPr>
        <w:t xml:space="preserve"> </w:t>
      </w:r>
      <w:r w:rsidR="001F3A95" w:rsidRPr="006E7E10">
        <w:rPr>
          <w:rFonts w:ascii="Arial" w:eastAsia="Arial Unicode MS" w:hAnsi="Arial" w:cs="Arial"/>
        </w:rPr>
        <w:t>- Uscita</w:t>
      </w:r>
      <w:r w:rsidR="00435ADD">
        <w:rPr>
          <w:rFonts w:ascii="Arial" w:eastAsia="Arial Unicode MS" w:hAnsi="Arial" w:cs="Arial"/>
        </w:rPr>
        <w:tab/>
      </w:r>
      <w:r w:rsidR="00435ADD">
        <w:rPr>
          <w:rFonts w:ascii="Arial" w:eastAsia="Arial Unicode MS" w:hAnsi="Arial" w:cs="Arial"/>
        </w:rPr>
        <w:tab/>
      </w:r>
      <w:r w:rsidR="00435ADD">
        <w:rPr>
          <w:rFonts w:ascii="Arial" w:eastAsia="Arial Unicode MS" w:hAnsi="Arial" w:cs="Arial"/>
        </w:rPr>
        <w:tab/>
        <w:t xml:space="preserve">  </w:t>
      </w:r>
      <w:r w:rsidR="005267A9">
        <w:rPr>
          <w:rFonts w:ascii="Arial" w:eastAsia="Arial Unicode MS" w:hAnsi="Arial" w:cs="Arial"/>
        </w:rPr>
        <w:t xml:space="preserve">           </w:t>
      </w:r>
      <w:r w:rsidRPr="006E7E10">
        <w:rPr>
          <w:rFonts w:ascii="Arial" w:eastAsia="Arial Unicode MS" w:hAnsi="Arial" w:cs="Arial"/>
        </w:rPr>
        <w:t xml:space="preserve">Roma, </w:t>
      </w:r>
      <w:r w:rsidR="005267A9">
        <w:rPr>
          <w:rFonts w:ascii="Arial" w:eastAsia="Arial Unicode MS" w:hAnsi="Arial" w:cs="Arial"/>
        </w:rPr>
        <w:t>25 settembre 2015</w:t>
      </w:r>
    </w:p>
    <w:p w:rsidR="000D41E7" w:rsidRPr="006E7E10" w:rsidRDefault="000D41E7" w:rsidP="008B3ACE">
      <w:pPr>
        <w:rPr>
          <w:rFonts w:ascii="Arial" w:eastAsia="Arial Unicode MS" w:hAnsi="Arial" w:cs="Arial"/>
        </w:rPr>
      </w:pPr>
    </w:p>
    <w:p w:rsidR="008B3ACE" w:rsidRPr="006E7E10" w:rsidRDefault="008B3ACE" w:rsidP="008B3ACE">
      <w:pPr>
        <w:ind w:left="5664"/>
        <w:rPr>
          <w:rFonts w:ascii="Arial" w:eastAsia="Arial Unicode MS" w:hAnsi="Arial" w:cs="Arial"/>
        </w:rPr>
      </w:pPr>
    </w:p>
    <w:p w:rsidR="008B3ACE" w:rsidRPr="006E7E10" w:rsidRDefault="0085736F" w:rsidP="006E7E10">
      <w:pPr>
        <w:jc w:val="both"/>
        <w:rPr>
          <w:rFonts w:ascii="Arial" w:eastAsia="Arial Unicode MS" w:hAnsi="Arial" w:cs="Arial"/>
        </w:rPr>
      </w:pP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r>
      <w:r w:rsidRPr="006E7E10">
        <w:rPr>
          <w:rFonts w:eastAsia="Arial Unicode MS"/>
        </w:rPr>
        <w:tab/>
      </w:r>
      <w:r w:rsidRPr="006E7E10">
        <w:rPr>
          <w:rFonts w:eastAsia="Arial Unicode MS"/>
        </w:rPr>
        <w:tab/>
      </w:r>
      <w:r w:rsidRPr="006E7E10">
        <w:rPr>
          <w:rFonts w:eastAsia="Arial Unicode MS"/>
        </w:rPr>
        <w:tab/>
        <w:t xml:space="preserve">    </w:t>
      </w:r>
      <w:r w:rsidR="006E7E10" w:rsidRPr="006E7E10">
        <w:rPr>
          <w:rFonts w:ascii="Arial" w:eastAsia="Arial Unicode MS" w:hAnsi="Arial" w:cs="Arial"/>
        </w:rPr>
        <w:t>AI Dirigenti Scolastici delle</w:t>
      </w:r>
    </w:p>
    <w:p w:rsidR="006E7E10" w:rsidRPr="006E7E10" w:rsidRDefault="0085736F" w:rsidP="006E7E10">
      <w:pPr>
        <w:jc w:val="both"/>
        <w:rPr>
          <w:rFonts w:ascii="Arial" w:eastAsia="Arial Unicode MS" w:hAnsi="Arial" w:cs="Arial"/>
        </w:rPr>
      </w:pPr>
      <w:r w:rsidRPr="006E7E10">
        <w:rPr>
          <w:rFonts w:ascii="Arial" w:eastAsia="Arial Unicode MS" w:hAnsi="Arial" w:cs="Arial"/>
        </w:rPr>
        <w:t xml:space="preserve">                                                                               </w:t>
      </w:r>
      <w:r w:rsidR="006E7E10" w:rsidRPr="006E7E10">
        <w:rPr>
          <w:rFonts w:ascii="Arial" w:eastAsia="Arial Unicode MS" w:hAnsi="Arial" w:cs="Arial"/>
        </w:rPr>
        <w:t xml:space="preserve">   Scuole primarie e secondarie </w:t>
      </w:r>
    </w:p>
    <w:p w:rsidR="0085736F" w:rsidRPr="006E7E10" w:rsidRDefault="006E7E10" w:rsidP="006E7E10">
      <w:pPr>
        <w:jc w:val="both"/>
        <w:rPr>
          <w:rFonts w:ascii="Arial" w:eastAsia="Arial Unicode MS" w:hAnsi="Arial" w:cs="Arial"/>
        </w:rPr>
      </w:pPr>
      <w:r w:rsidRPr="006E7E10">
        <w:rPr>
          <w:rFonts w:ascii="Arial" w:eastAsia="Arial Unicode MS" w:hAnsi="Arial" w:cs="Arial"/>
        </w:rPr>
        <w:t xml:space="preserve">                                                                                  di primo grado del Lazio</w:t>
      </w:r>
    </w:p>
    <w:p w:rsidR="0085736F" w:rsidRPr="006E7E10" w:rsidRDefault="00A22D73" w:rsidP="006E7E10">
      <w:pPr>
        <w:jc w:val="both"/>
        <w:rPr>
          <w:rFonts w:ascii="Arial" w:eastAsia="Arial Unicode MS" w:hAnsi="Arial" w:cs="Arial"/>
        </w:rPr>
      </w:pP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t xml:space="preserve">    </w:t>
      </w:r>
      <w:r w:rsidR="0085736F" w:rsidRPr="006E7E10">
        <w:rPr>
          <w:rFonts w:ascii="Arial" w:eastAsia="Arial Unicode MS" w:hAnsi="Arial" w:cs="Arial"/>
        </w:rPr>
        <w:t xml:space="preserve">                   </w:t>
      </w:r>
      <w:r w:rsidR="006E7E10">
        <w:rPr>
          <w:rFonts w:ascii="Arial" w:eastAsia="Arial Unicode MS" w:hAnsi="Arial" w:cs="Arial"/>
        </w:rPr>
        <w:t xml:space="preserve">      </w:t>
      </w:r>
      <w:r w:rsidR="006E7E10" w:rsidRPr="006E7E10">
        <w:rPr>
          <w:rFonts w:ascii="Arial" w:eastAsia="Arial Unicode MS" w:hAnsi="Arial" w:cs="Arial"/>
        </w:rPr>
        <w:t>statali e paritarie</w:t>
      </w:r>
      <w:r w:rsidR="0085736F" w:rsidRPr="006E7E10">
        <w:rPr>
          <w:rFonts w:ascii="Arial" w:eastAsia="Arial Unicode MS" w:hAnsi="Arial" w:cs="Arial"/>
        </w:rPr>
        <w:t xml:space="preserve"> </w:t>
      </w:r>
    </w:p>
    <w:p w:rsidR="00A22D73" w:rsidRPr="006E7E10" w:rsidRDefault="0085736F" w:rsidP="006E7E10">
      <w:pPr>
        <w:jc w:val="both"/>
        <w:rPr>
          <w:rFonts w:ascii="Arial" w:eastAsia="Arial Unicode MS" w:hAnsi="Arial" w:cs="Arial"/>
        </w:rPr>
      </w:pPr>
      <w:r w:rsidRPr="006E7E10">
        <w:rPr>
          <w:rFonts w:ascii="Arial" w:eastAsia="Arial Unicode MS" w:hAnsi="Arial" w:cs="Arial"/>
        </w:rPr>
        <w:t xml:space="preserve">                                                            </w:t>
      </w:r>
      <w:r w:rsidR="006E7E10" w:rsidRPr="006E7E10">
        <w:rPr>
          <w:rFonts w:ascii="Arial" w:eastAsia="Arial Unicode MS" w:hAnsi="Arial" w:cs="Arial"/>
        </w:rPr>
        <w:t xml:space="preserve">                              </w:t>
      </w:r>
    </w:p>
    <w:p w:rsidR="006E7E10" w:rsidRPr="006E7E10" w:rsidRDefault="006E7E10" w:rsidP="006E7E10">
      <w:pPr>
        <w:jc w:val="both"/>
        <w:rPr>
          <w:rFonts w:ascii="Arial" w:eastAsia="Arial Unicode MS" w:hAnsi="Arial" w:cs="Arial"/>
        </w:rPr>
      </w:pPr>
      <w:r w:rsidRPr="006E7E10">
        <w:rPr>
          <w:rFonts w:ascii="Arial" w:eastAsia="Arial Unicode MS" w:hAnsi="Arial" w:cs="Arial"/>
        </w:rPr>
        <w:t xml:space="preserve">                                                                                    LORO SEDI</w:t>
      </w:r>
    </w:p>
    <w:p w:rsidR="008B3ACE" w:rsidRPr="006E7E10" w:rsidRDefault="008B3ACE" w:rsidP="002D08A5">
      <w:pPr>
        <w:ind w:left="4140"/>
        <w:rPr>
          <w:rFonts w:ascii="Arial" w:eastAsia="Arial Unicode MS" w:hAnsi="Arial" w:cs="Arial"/>
        </w:rPr>
      </w:pPr>
      <w:r w:rsidRPr="006E7E10">
        <w:rPr>
          <w:rFonts w:ascii="Arial" w:eastAsia="Arial Unicode MS" w:hAnsi="Arial" w:cs="Arial"/>
        </w:rPr>
        <w:tab/>
      </w:r>
      <w:r w:rsidRPr="006E7E10">
        <w:rPr>
          <w:rFonts w:ascii="Arial" w:eastAsia="Arial Unicode MS" w:hAnsi="Arial" w:cs="Arial"/>
        </w:rPr>
        <w:tab/>
      </w:r>
      <w:r w:rsidRPr="006E7E10">
        <w:rPr>
          <w:rFonts w:ascii="Arial" w:eastAsia="Arial Unicode MS" w:hAnsi="Arial" w:cs="Arial"/>
        </w:rPr>
        <w:tab/>
      </w:r>
    </w:p>
    <w:p w:rsidR="008B3ACE" w:rsidRPr="006E7E10" w:rsidRDefault="008B3ACE" w:rsidP="008B3ACE">
      <w:pPr>
        <w:ind w:left="4140"/>
        <w:rPr>
          <w:rFonts w:eastAsia="Arial Unicode MS"/>
        </w:rPr>
      </w:pPr>
    </w:p>
    <w:p w:rsidR="008B3ACE" w:rsidRPr="00025F63" w:rsidRDefault="008B3ACE" w:rsidP="008B3ACE">
      <w:pPr>
        <w:ind w:left="4140"/>
        <w:rPr>
          <w:rFonts w:ascii="Arial" w:eastAsia="Arial Unicode MS" w:hAnsi="Arial" w:cs="Arial"/>
        </w:rPr>
      </w:pPr>
      <w:r w:rsidRPr="00025F63">
        <w:rPr>
          <w:rFonts w:ascii="Arial" w:eastAsia="Arial Unicode MS" w:hAnsi="Arial" w:cs="Arial"/>
        </w:rPr>
        <w:tab/>
      </w:r>
      <w:r w:rsidRPr="00025F63">
        <w:rPr>
          <w:rFonts w:ascii="Arial" w:eastAsia="Arial Unicode MS" w:hAnsi="Arial" w:cs="Arial"/>
        </w:rPr>
        <w:tab/>
      </w:r>
      <w:r w:rsidRPr="00025F63">
        <w:rPr>
          <w:rFonts w:ascii="Arial" w:eastAsia="Arial Unicode MS" w:hAnsi="Arial" w:cs="Arial"/>
        </w:rPr>
        <w:tab/>
      </w:r>
      <w:r w:rsidRPr="00025F63">
        <w:rPr>
          <w:rFonts w:ascii="Arial" w:eastAsia="Arial Unicode MS" w:hAnsi="Arial" w:cs="Arial"/>
        </w:rPr>
        <w:tab/>
      </w:r>
      <w:r w:rsidRPr="00025F63">
        <w:rPr>
          <w:rFonts w:ascii="Arial" w:eastAsia="Arial Unicode MS" w:hAnsi="Arial" w:cs="Arial"/>
        </w:rPr>
        <w:tab/>
      </w:r>
      <w:r w:rsidRPr="00025F63">
        <w:rPr>
          <w:rFonts w:ascii="Arial" w:eastAsia="Arial Unicode MS" w:hAnsi="Arial" w:cs="Arial"/>
        </w:rPr>
        <w:tab/>
      </w:r>
      <w:r w:rsidRPr="00025F63">
        <w:rPr>
          <w:rFonts w:ascii="Arial" w:eastAsia="Arial Unicode MS" w:hAnsi="Arial" w:cs="Arial"/>
        </w:rPr>
        <w:tab/>
      </w:r>
    </w:p>
    <w:p w:rsidR="00966C33" w:rsidRPr="00966C33" w:rsidRDefault="008B3ACE" w:rsidP="00966C33">
      <w:pPr>
        <w:pBdr>
          <w:left w:val="none" w:sz="96" w:space="29" w:color="FFFFFF" w:frame="1"/>
        </w:pBdr>
        <w:ind w:left="1410" w:hanging="1410"/>
        <w:jc w:val="both"/>
        <w:rPr>
          <w:rFonts w:ascii="Arial" w:hAnsi="Arial" w:cs="Arial"/>
          <w:bCs/>
          <w:iCs/>
        </w:rPr>
      </w:pPr>
      <w:r w:rsidRPr="00025F63">
        <w:rPr>
          <w:rFonts w:ascii="Arial" w:eastAsia="Arial Unicode MS" w:hAnsi="Arial" w:cs="Arial"/>
        </w:rPr>
        <w:t>OGGETTO:</w:t>
      </w:r>
      <w:r w:rsidR="00517294" w:rsidRPr="00025F63">
        <w:rPr>
          <w:rFonts w:ascii="Arial" w:eastAsia="Arial Unicode MS" w:hAnsi="Arial" w:cs="Arial"/>
        </w:rPr>
        <w:t xml:space="preserve"> </w:t>
      </w:r>
      <w:r w:rsidR="00966C33" w:rsidRPr="00966C33">
        <w:rPr>
          <w:rFonts w:ascii="Arial" w:hAnsi="Arial" w:cs="Arial"/>
          <w:b/>
          <w:i/>
          <w:iCs/>
        </w:rPr>
        <w:t>DIVULGAZIONE PROGETTO CSMON-life  (</w:t>
      </w:r>
      <w:r w:rsidR="00966C33" w:rsidRPr="00966C33">
        <w:rPr>
          <w:rFonts w:ascii="Arial" w:hAnsi="Arial" w:cs="Arial"/>
          <w:b/>
          <w:bCs/>
          <w:iCs/>
        </w:rPr>
        <w:t xml:space="preserve">Citizen Science </w:t>
      </w:r>
      <w:proofErr w:type="spellStart"/>
      <w:r w:rsidR="00966C33" w:rsidRPr="00966C33">
        <w:rPr>
          <w:rFonts w:ascii="Arial" w:hAnsi="Arial" w:cs="Arial"/>
          <w:b/>
          <w:bCs/>
          <w:iCs/>
        </w:rPr>
        <w:t>MONitoring</w:t>
      </w:r>
      <w:proofErr w:type="spellEnd"/>
      <w:r w:rsidR="00966C33" w:rsidRPr="00966C33">
        <w:rPr>
          <w:rFonts w:ascii="Arial" w:hAnsi="Arial" w:cs="Arial"/>
          <w:b/>
          <w:bCs/>
          <w:iCs/>
        </w:rPr>
        <w:t xml:space="preserve">)                                 </w:t>
      </w:r>
      <w:r w:rsidR="00966C33" w:rsidRPr="00966C33">
        <w:rPr>
          <w:rFonts w:ascii="Arial" w:hAnsi="Arial" w:cs="Arial"/>
          <w:bCs/>
          <w:iCs/>
        </w:rPr>
        <w:t xml:space="preserve">Attività per le </w:t>
      </w:r>
      <w:r w:rsidR="00966C33" w:rsidRPr="00966C33">
        <w:rPr>
          <w:rFonts w:ascii="Arial" w:hAnsi="Arial" w:cs="Arial"/>
          <w:b/>
          <w:bCs/>
          <w:iCs/>
        </w:rPr>
        <w:t>Scuole primarie e secondarie di 1° grado</w:t>
      </w:r>
      <w:r w:rsidR="00966C33" w:rsidRPr="00966C33">
        <w:rPr>
          <w:rFonts w:ascii="Arial" w:hAnsi="Arial" w:cs="Arial"/>
          <w:bCs/>
          <w:iCs/>
        </w:rPr>
        <w:t xml:space="preserve"> di Roma e della Regione Lazio - anno scolastico 2015/2016  </w:t>
      </w:r>
    </w:p>
    <w:p w:rsidR="00966C33" w:rsidRDefault="00966C33" w:rsidP="00966C33">
      <w:pPr>
        <w:pBdr>
          <w:left w:val="none" w:sz="96" w:space="29" w:color="FFFFFF" w:frame="1"/>
        </w:pBdr>
        <w:ind w:left="1410" w:hanging="1410"/>
        <w:jc w:val="both"/>
        <w:rPr>
          <w:rFonts w:ascii="Arial" w:hAnsi="Arial" w:cs="Arial"/>
          <w:b/>
          <w:i/>
          <w:iCs/>
        </w:rPr>
      </w:pPr>
      <w:r>
        <w:rPr>
          <w:rFonts w:ascii="Arial" w:hAnsi="Arial" w:cs="Arial"/>
          <w:b/>
          <w:i/>
          <w:iCs/>
        </w:rPr>
        <w:t xml:space="preserve">                    </w:t>
      </w:r>
      <w:r w:rsidRPr="00966C33">
        <w:rPr>
          <w:rFonts w:ascii="Arial" w:hAnsi="Arial" w:cs="Arial"/>
          <w:b/>
          <w:i/>
          <w:iCs/>
        </w:rPr>
        <w:t xml:space="preserve"> SEMINARIO 15 OTTOBRE 2015 c/o ORTO BOTANICO DI ROMA ORE 15.00 </w:t>
      </w:r>
    </w:p>
    <w:p w:rsidR="00966C33" w:rsidRPr="00966C33" w:rsidRDefault="00966C33" w:rsidP="00966C33">
      <w:pPr>
        <w:pBdr>
          <w:left w:val="none" w:sz="96" w:space="29" w:color="FFFFFF" w:frame="1"/>
        </w:pBdr>
        <w:ind w:left="1410" w:hanging="1410"/>
        <w:jc w:val="both"/>
        <w:rPr>
          <w:rFonts w:ascii="Arial" w:hAnsi="Arial" w:cs="Arial"/>
          <w:b/>
          <w:i/>
          <w:iCs/>
        </w:rPr>
      </w:pPr>
      <w:r>
        <w:rPr>
          <w:rFonts w:ascii="Arial" w:hAnsi="Arial" w:cs="Arial"/>
          <w:b/>
          <w:i/>
          <w:iCs/>
        </w:rPr>
        <w:t xml:space="preserve">                     </w:t>
      </w:r>
      <w:r w:rsidRPr="00966C33">
        <w:rPr>
          <w:rFonts w:ascii="Arial" w:hAnsi="Arial" w:cs="Arial"/>
          <w:b/>
          <w:i/>
          <w:iCs/>
        </w:rPr>
        <w:t xml:space="preserve">Diventa Citizen </w:t>
      </w:r>
      <w:proofErr w:type="spellStart"/>
      <w:r w:rsidRPr="00966C33">
        <w:rPr>
          <w:rFonts w:ascii="Arial" w:hAnsi="Arial" w:cs="Arial"/>
          <w:b/>
          <w:i/>
          <w:iCs/>
        </w:rPr>
        <w:t>Scientist</w:t>
      </w:r>
      <w:proofErr w:type="spellEnd"/>
      <w:r w:rsidRPr="00966C33">
        <w:rPr>
          <w:rFonts w:ascii="Arial" w:hAnsi="Arial" w:cs="Arial"/>
          <w:b/>
          <w:i/>
          <w:iCs/>
        </w:rPr>
        <w:t xml:space="preserve"> e tutela la biodiversità    </w:t>
      </w:r>
    </w:p>
    <w:p w:rsidR="00966C33" w:rsidRDefault="00966C33" w:rsidP="00966C33">
      <w:pPr>
        <w:pBdr>
          <w:left w:val="none" w:sz="96" w:space="29" w:color="FFFFFF" w:frame="1"/>
        </w:pBdr>
        <w:ind w:left="1410" w:hanging="1410"/>
        <w:jc w:val="both"/>
        <w:rPr>
          <w:rFonts w:ascii="Arial" w:hAnsi="Arial" w:cs="Arial"/>
          <w:b/>
          <w:i/>
          <w:iCs/>
        </w:rPr>
      </w:pPr>
    </w:p>
    <w:p w:rsidR="00435ADD" w:rsidRDefault="00435ADD" w:rsidP="00966C33">
      <w:pPr>
        <w:pBdr>
          <w:left w:val="none" w:sz="96" w:space="29" w:color="FFFFFF" w:frame="1"/>
        </w:pBdr>
        <w:ind w:left="1410" w:hanging="1410"/>
        <w:jc w:val="both"/>
        <w:rPr>
          <w:rFonts w:ascii="Arial" w:hAnsi="Arial" w:cs="Arial"/>
          <w:b/>
          <w:i/>
          <w:iCs/>
        </w:rPr>
      </w:pPr>
    </w:p>
    <w:p w:rsidR="009838B8" w:rsidRPr="00435ADD" w:rsidRDefault="00435ADD" w:rsidP="00435ADD">
      <w:pPr>
        <w:pStyle w:val="Corpodeltesto23"/>
        <w:widowControl/>
        <w:tabs>
          <w:tab w:val="left" w:pos="1701"/>
          <w:tab w:val="left" w:pos="4253"/>
          <w:tab w:val="left" w:pos="5103"/>
          <w:tab w:val="left" w:pos="5812"/>
          <w:tab w:val="center" w:pos="6804"/>
        </w:tabs>
        <w:jc w:val="both"/>
        <w:rPr>
          <w:rFonts w:ascii="Arial" w:hAnsi="Arial" w:cs="Arial"/>
          <w:szCs w:val="24"/>
        </w:rPr>
      </w:pPr>
      <w:r w:rsidRPr="00435ADD">
        <w:rPr>
          <w:rFonts w:ascii="Arial" w:hAnsi="Arial" w:cs="Arial"/>
          <w:szCs w:val="24"/>
        </w:rPr>
        <w:t xml:space="preserve">Per opportuna conoscenza delle SS.LL., si invia il </w:t>
      </w:r>
      <w:r w:rsidR="009838B8" w:rsidRPr="00435ADD">
        <w:rPr>
          <w:rFonts w:ascii="Arial" w:hAnsi="Arial" w:cs="Arial"/>
          <w:iCs/>
          <w:szCs w:val="24"/>
        </w:rPr>
        <w:t xml:space="preserve">progetto Life </w:t>
      </w:r>
      <w:r w:rsidR="009838B8" w:rsidRPr="00435ADD">
        <w:rPr>
          <w:rFonts w:ascii="Arial" w:hAnsi="Arial" w:cs="Arial"/>
          <w:b/>
          <w:bCs/>
          <w:iCs/>
          <w:szCs w:val="24"/>
        </w:rPr>
        <w:t xml:space="preserve">CSMON (Citizen Science </w:t>
      </w:r>
      <w:proofErr w:type="spellStart"/>
      <w:r w:rsidR="009838B8" w:rsidRPr="00435ADD">
        <w:rPr>
          <w:rFonts w:ascii="Arial" w:hAnsi="Arial" w:cs="Arial"/>
          <w:b/>
          <w:bCs/>
          <w:iCs/>
          <w:szCs w:val="24"/>
        </w:rPr>
        <w:t>MONitoring</w:t>
      </w:r>
      <w:proofErr w:type="spellEnd"/>
      <w:r w:rsidR="009838B8" w:rsidRPr="00435ADD">
        <w:rPr>
          <w:rFonts w:ascii="Arial" w:hAnsi="Arial" w:cs="Arial"/>
          <w:b/>
          <w:bCs/>
          <w:iCs/>
          <w:szCs w:val="24"/>
        </w:rPr>
        <w:t xml:space="preserve">), </w:t>
      </w:r>
      <w:r w:rsidR="009838B8" w:rsidRPr="00435ADD">
        <w:rPr>
          <w:rFonts w:ascii="Arial" w:hAnsi="Arial" w:cs="Arial"/>
          <w:bCs/>
          <w:iCs/>
          <w:szCs w:val="24"/>
        </w:rPr>
        <w:t xml:space="preserve">coordinato dall’Università degli Studi di Trieste, che prevede per l’inizio </w:t>
      </w:r>
      <w:r w:rsidR="009838B8" w:rsidRPr="00435ADD">
        <w:rPr>
          <w:rFonts w:ascii="Arial" w:hAnsi="Arial" w:cs="Arial"/>
          <w:iCs/>
          <w:szCs w:val="24"/>
        </w:rPr>
        <w:t xml:space="preserve">nell’anno scolastico 2015/2016 attività innovative e materiali di approfondimento per le Scuole del Lazio. </w:t>
      </w:r>
    </w:p>
    <w:p w:rsidR="009838B8" w:rsidRPr="00435ADD" w:rsidRDefault="009838B8" w:rsidP="009838B8">
      <w:pPr>
        <w:pBdr>
          <w:left w:val="none" w:sz="96" w:space="29" w:color="FFFFFF" w:frame="1"/>
        </w:pBdr>
        <w:ind w:firstLine="708"/>
        <w:jc w:val="both"/>
        <w:rPr>
          <w:rFonts w:ascii="Arial" w:hAnsi="Arial" w:cs="Arial"/>
          <w:iCs/>
        </w:rPr>
      </w:pPr>
      <w:r w:rsidRPr="00435ADD">
        <w:rPr>
          <w:rFonts w:ascii="Arial" w:hAnsi="Arial" w:cs="Arial"/>
          <w:iCs/>
        </w:rPr>
        <w:t xml:space="preserve">Il progetto </w:t>
      </w:r>
      <w:r w:rsidRPr="00435ADD">
        <w:rPr>
          <w:rFonts w:ascii="Arial" w:hAnsi="Arial" w:cs="Arial"/>
          <w:b/>
          <w:i/>
          <w:iCs/>
        </w:rPr>
        <w:t>CSMON-life  (</w:t>
      </w:r>
      <w:r w:rsidRPr="00435ADD">
        <w:rPr>
          <w:rFonts w:ascii="Arial" w:hAnsi="Arial" w:cs="Arial"/>
          <w:b/>
          <w:bCs/>
          <w:iCs/>
        </w:rPr>
        <w:t xml:space="preserve">Citizen Science </w:t>
      </w:r>
      <w:proofErr w:type="spellStart"/>
      <w:r w:rsidRPr="00435ADD">
        <w:rPr>
          <w:rFonts w:ascii="Arial" w:hAnsi="Arial" w:cs="Arial"/>
          <w:b/>
          <w:bCs/>
          <w:iCs/>
        </w:rPr>
        <w:t>MONitoring</w:t>
      </w:r>
      <w:proofErr w:type="spellEnd"/>
      <w:r w:rsidRPr="00435ADD">
        <w:rPr>
          <w:rFonts w:ascii="Arial" w:hAnsi="Arial" w:cs="Arial"/>
          <w:b/>
          <w:bCs/>
          <w:iCs/>
        </w:rPr>
        <w:t xml:space="preserve">) </w:t>
      </w:r>
      <w:r w:rsidRPr="00435ADD">
        <w:rPr>
          <w:rFonts w:ascii="Arial" w:hAnsi="Arial" w:cs="Arial"/>
          <w:bCs/>
          <w:iCs/>
        </w:rPr>
        <w:t xml:space="preserve">è </w:t>
      </w:r>
      <w:r w:rsidRPr="00435ADD">
        <w:rPr>
          <w:rFonts w:ascii="Arial" w:hAnsi="Arial" w:cs="Arial"/>
          <w:iCs/>
        </w:rPr>
        <w:t xml:space="preserve">uno dei </w:t>
      </w:r>
      <w:r w:rsidRPr="00435ADD">
        <w:rPr>
          <w:rFonts w:ascii="Arial" w:hAnsi="Arial" w:cs="Arial"/>
          <w:bCs/>
          <w:iCs/>
        </w:rPr>
        <w:t xml:space="preserve">primi progetti italiani ad attivare iniziative di </w:t>
      </w:r>
      <w:r w:rsidRPr="00435ADD">
        <w:rPr>
          <w:rFonts w:ascii="Arial" w:hAnsi="Arial" w:cs="Arial"/>
          <w:b/>
          <w:bCs/>
          <w:iCs/>
        </w:rPr>
        <w:t xml:space="preserve">Citizen Science </w:t>
      </w:r>
      <w:r w:rsidRPr="00435ADD">
        <w:rPr>
          <w:rFonts w:ascii="Arial" w:hAnsi="Arial" w:cs="Arial"/>
          <w:bCs/>
          <w:iCs/>
        </w:rPr>
        <w:t xml:space="preserve">con l’obiettivo di </w:t>
      </w:r>
      <w:r w:rsidRPr="00435ADD">
        <w:rPr>
          <w:rFonts w:ascii="Arial" w:hAnsi="Arial" w:cs="Arial"/>
          <w:iCs/>
        </w:rPr>
        <w:t xml:space="preserve">coinvolgere gli studenti e i cittadini nella raccolta dati sulla </w:t>
      </w:r>
      <w:r w:rsidRPr="00435ADD">
        <w:rPr>
          <w:rFonts w:ascii="Arial" w:hAnsi="Arial" w:cs="Arial"/>
          <w:b/>
          <w:iCs/>
        </w:rPr>
        <w:t>biodiversità,</w:t>
      </w:r>
      <w:r w:rsidRPr="00435ADD">
        <w:rPr>
          <w:rFonts w:ascii="Arial" w:hAnsi="Arial" w:cs="Arial"/>
          <w:iCs/>
        </w:rPr>
        <w:t xml:space="preserve"> al fine di creare un’attiva collaborazione tra le scuole, i cittadini, la comunità scientifica e le istituzioni.</w:t>
      </w:r>
    </w:p>
    <w:p w:rsidR="009838B8" w:rsidRPr="00435ADD" w:rsidRDefault="009838B8" w:rsidP="009838B8">
      <w:pPr>
        <w:pBdr>
          <w:left w:val="none" w:sz="96" w:space="29" w:color="FFFFFF" w:frame="1"/>
        </w:pBdr>
        <w:jc w:val="both"/>
        <w:rPr>
          <w:rFonts w:ascii="Arial" w:hAnsi="Arial" w:cs="Arial"/>
        </w:rPr>
      </w:pPr>
      <w:r w:rsidRPr="00435ADD">
        <w:rPr>
          <w:rFonts w:ascii="Arial" w:hAnsi="Arial" w:cs="Arial"/>
          <w:iCs/>
        </w:rPr>
        <w:t xml:space="preserve">La tutela della biodiversità è uno degli obiettivi prioritari dell’Unione Europea che intende, </w:t>
      </w:r>
      <w:r w:rsidRPr="00435ADD">
        <w:rPr>
          <w:rFonts w:ascii="Arial" w:hAnsi="Arial" w:cs="Arial"/>
        </w:rPr>
        <w:t xml:space="preserve">entro il 2020, </w:t>
      </w:r>
      <w:r w:rsidRPr="00435ADD">
        <w:rPr>
          <w:rFonts w:ascii="Arial" w:hAnsi="Arial" w:cs="Arial"/>
          <w:b/>
          <w:bCs/>
        </w:rPr>
        <w:t>“porre fine alla perdita di Biodiversità e al degrado dei servizi eco-sistemici, intensificando al tempo stesso il contributo dell’UE per scongiurare la perdita di Biodiversità a livello mondiale</w:t>
      </w:r>
      <w:r w:rsidRPr="00435ADD">
        <w:rPr>
          <w:rFonts w:ascii="Arial" w:hAnsi="Arial" w:cs="Arial"/>
        </w:rPr>
        <w:t>”.</w:t>
      </w:r>
    </w:p>
    <w:p w:rsidR="009838B8" w:rsidRPr="00435ADD" w:rsidRDefault="009838B8" w:rsidP="009838B8">
      <w:pPr>
        <w:pBdr>
          <w:left w:val="none" w:sz="96" w:space="29" w:color="FFFFFF" w:frame="1"/>
        </w:pBdr>
        <w:jc w:val="both"/>
        <w:rPr>
          <w:rFonts w:ascii="Arial" w:hAnsi="Arial" w:cs="Arial"/>
          <w:bCs/>
          <w:iCs/>
        </w:rPr>
      </w:pPr>
      <w:r w:rsidRPr="00435ADD">
        <w:rPr>
          <w:rFonts w:ascii="Arial" w:hAnsi="Arial" w:cs="Arial"/>
          <w:bCs/>
          <w:iCs/>
        </w:rPr>
        <w:t xml:space="preserve">Per raggiungere questo risultato è importante che i cittadini siano coinvolti (a partire dai banchi di scuola) direttamente nella strategia dell’Unione Europea e questo è possibile diventando ad esempio </w:t>
      </w:r>
      <w:proofErr w:type="spellStart"/>
      <w:r w:rsidRPr="00435ADD">
        <w:rPr>
          <w:rFonts w:ascii="Arial" w:hAnsi="Arial" w:cs="Arial"/>
          <w:bCs/>
          <w:iCs/>
        </w:rPr>
        <w:t>citizen</w:t>
      </w:r>
      <w:proofErr w:type="spellEnd"/>
      <w:r w:rsidRPr="00435ADD">
        <w:rPr>
          <w:rFonts w:ascii="Arial" w:hAnsi="Arial" w:cs="Arial"/>
          <w:bCs/>
          <w:iCs/>
        </w:rPr>
        <w:t xml:space="preserve"> </w:t>
      </w:r>
      <w:proofErr w:type="spellStart"/>
      <w:r w:rsidRPr="00435ADD">
        <w:rPr>
          <w:rFonts w:ascii="Arial" w:hAnsi="Arial" w:cs="Arial"/>
          <w:bCs/>
          <w:iCs/>
        </w:rPr>
        <w:t>scientist</w:t>
      </w:r>
      <w:proofErr w:type="spellEnd"/>
      <w:r w:rsidRPr="00435ADD">
        <w:rPr>
          <w:rFonts w:ascii="Arial" w:hAnsi="Arial" w:cs="Arial"/>
          <w:bCs/>
          <w:iCs/>
        </w:rPr>
        <w:t xml:space="preserve"> (cittadini scienziati): un modo per contribuire alla conservazione della biodiversità e diventare i primi alleati della comunità scientifica. </w:t>
      </w:r>
    </w:p>
    <w:p w:rsidR="009838B8" w:rsidRPr="00435ADD" w:rsidRDefault="009838B8" w:rsidP="009838B8">
      <w:pPr>
        <w:pBdr>
          <w:left w:val="none" w:sz="96" w:space="29" w:color="FFFFFF" w:frame="1"/>
        </w:pBdr>
        <w:jc w:val="both"/>
        <w:rPr>
          <w:rFonts w:ascii="Arial" w:hAnsi="Arial" w:cs="Arial"/>
          <w:iCs/>
        </w:rPr>
      </w:pPr>
      <w:r w:rsidRPr="00435ADD">
        <w:rPr>
          <w:rFonts w:ascii="Arial" w:hAnsi="Arial" w:cs="Arial"/>
          <w:bCs/>
        </w:rPr>
        <w:t>Attraverso il progetto CSMON tutti i cittadini potranno prendere parte ad attività di Citizen Science e in particolare, grazie a un’azione specifica dedicata alle scuole della regione Lazio, queste saranno coinvolte in campagne di raccolta dati che possono essere effettuate anche dai cittadini più piccoli, quali gli studenti delle scuole elementari e medie.</w:t>
      </w:r>
    </w:p>
    <w:p w:rsidR="009838B8" w:rsidRPr="00435ADD" w:rsidRDefault="009838B8" w:rsidP="009838B8">
      <w:pPr>
        <w:pBdr>
          <w:left w:val="none" w:sz="96" w:space="29" w:color="FFFFFF" w:frame="1"/>
        </w:pBdr>
        <w:jc w:val="both"/>
        <w:rPr>
          <w:rFonts w:ascii="Arial" w:hAnsi="Arial" w:cs="Arial"/>
          <w:bCs/>
        </w:rPr>
      </w:pPr>
      <w:r w:rsidRPr="00435ADD">
        <w:rPr>
          <w:rFonts w:ascii="Arial" w:hAnsi="Arial" w:cs="Arial"/>
          <w:bCs/>
        </w:rPr>
        <w:lastRenderedPageBreak/>
        <w:t xml:space="preserve">Per consentire la programmazione delle attività didattiche dell’ anno scolastico in corso delle Scuole primarie e secondarie di 1° grado di Roma e del Lazio  delle iniziative di CSMON (Citizen Science </w:t>
      </w:r>
      <w:proofErr w:type="spellStart"/>
      <w:r w:rsidRPr="00435ADD">
        <w:rPr>
          <w:rFonts w:ascii="Arial" w:hAnsi="Arial" w:cs="Arial"/>
          <w:bCs/>
        </w:rPr>
        <w:t>MONitoring</w:t>
      </w:r>
      <w:proofErr w:type="spellEnd"/>
      <w:r w:rsidRPr="00435ADD">
        <w:rPr>
          <w:rFonts w:ascii="Arial" w:hAnsi="Arial" w:cs="Arial"/>
          <w:bCs/>
        </w:rPr>
        <w:t xml:space="preserve">), cogliamo l’occasione,  per segnalarvi il </w:t>
      </w:r>
      <w:r w:rsidRPr="00435ADD">
        <w:rPr>
          <w:rFonts w:ascii="Arial" w:hAnsi="Arial" w:cs="Arial"/>
          <w:b/>
          <w:bCs/>
        </w:rPr>
        <w:t>SEMINARIO</w:t>
      </w:r>
      <w:r w:rsidRPr="00435ADD">
        <w:rPr>
          <w:rFonts w:ascii="Arial" w:hAnsi="Arial" w:cs="Arial"/>
          <w:bCs/>
        </w:rPr>
        <w:t xml:space="preserve"> di presentazione per i Docenti di giovedì  15 ottobre 2015 presso l’Orto Botanico di Roma (Trastevere - </w:t>
      </w:r>
      <w:r w:rsidRPr="00435ADD">
        <w:rPr>
          <w:rFonts w:ascii="Arial" w:hAnsi="Arial" w:cs="Arial"/>
          <w:b/>
        </w:rPr>
        <w:t xml:space="preserve">Largo Cristina di Svezia n. 24 00165 Roma </w:t>
      </w:r>
      <w:r w:rsidRPr="00435ADD">
        <w:rPr>
          <w:rFonts w:ascii="Arial" w:hAnsi="Arial" w:cs="Arial"/>
          <w:bCs/>
        </w:rPr>
        <w:t xml:space="preserve">). In questo contesto i Docenti partecipanti potranno prendere visione delle iniziative da svolgere con gli studenti e prenotarsi per le attività 2016. </w:t>
      </w:r>
    </w:p>
    <w:p w:rsidR="009838B8" w:rsidRPr="00435ADD" w:rsidRDefault="009838B8" w:rsidP="009838B8">
      <w:pPr>
        <w:pBdr>
          <w:left w:val="none" w:sz="96" w:space="29" w:color="FFFFFF" w:frame="1"/>
        </w:pBdr>
        <w:ind w:firstLine="708"/>
        <w:jc w:val="both"/>
        <w:rPr>
          <w:rFonts w:ascii="Arial" w:hAnsi="Arial" w:cs="Arial"/>
          <w:iCs/>
        </w:rPr>
      </w:pPr>
      <w:r w:rsidRPr="00435ADD">
        <w:rPr>
          <w:rFonts w:ascii="Arial" w:hAnsi="Arial" w:cs="Arial"/>
          <w:iCs/>
        </w:rPr>
        <w:t xml:space="preserve">Con la certezza che il progetto CSMON contribuisca a creare nei giovani una coscienza ambientale, siamo a chiedere alla Vostro Ufficio Scolastico e alle Direzioni  Provinciali </w:t>
      </w:r>
      <w:r w:rsidRPr="00435ADD">
        <w:rPr>
          <w:rFonts w:ascii="Arial" w:hAnsi="Arial" w:cs="Arial"/>
          <w:b/>
          <w:iCs/>
        </w:rPr>
        <w:t xml:space="preserve">di dare massima visibilità all’iniziativa </w:t>
      </w:r>
      <w:r w:rsidRPr="00435ADD">
        <w:rPr>
          <w:rFonts w:ascii="Arial" w:hAnsi="Arial" w:cs="Arial"/>
          <w:iCs/>
        </w:rPr>
        <w:t xml:space="preserve">tra le scuole del Vostro territorio, </w:t>
      </w:r>
      <w:proofErr w:type="spellStart"/>
      <w:r w:rsidRPr="00435ADD">
        <w:rPr>
          <w:rFonts w:ascii="Arial" w:hAnsi="Arial" w:cs="Arial"/>
          <w:iCs/>
        </w:rPr>
        <w:t>invitandoVi</w:t>
      </w:r>
      <w:proofErr w:type="spellEnd"/>
      <w:r w:rsidRPr="00435ADD">
        <w:rPr>
          <w:rFonts w:ascii="Arial" w:hAnsi="Arial" w:cs="Arial"/>
          <w:iCs/>
        </w:rPr>
        <w:t xml:space="preserve"> a segnalarci Istituti e Docenti interessati a partecipare al seminario del 15 ottobre c/o Orto Botanico di Roma.                       ( Le prime 100 scuole che aderiranno riceveranno il kit </w:t>
      </w:r>
      <w:proofErr w:type="spellStart"/>
      <w:r w:rsidRPr="00435ADD">
        <w:rPr>
          <w:rFonts w:ascii="Arial" w:hAnsi="Arial" w:cs="Arial"/>
          <w:i/>
          <w:spacing w:val="-1"/>
          <w:u w:val="single"/>
        </w:rPr>
        <w:t>edugame</w:t>
      </w:r>
      <w:proofErr w:type="spellEnd"/>
      <w:r w:rsidRPr="00435ADD">
        <w:rPr>
          <w:rFonts w:ascii="Arial" w:hAnsi="Arial" w:cs="Arial"/>
          <w:spacing w:val="-1"/>
        </w:rPr>
        <w:t>,</w:t>
      </w:r>
      <w:r w:rsidRPr="00435ADD">
        <w:rPr>
          <w:rFonts w:ascii="Arial" w:hAnsi="Arial" w:cs="Arial"/>
        </w:rPr>
        <w:t xml:space="preserve"> un gioco didattico pensato per far scoprire in</w:t>
      </w:r>
      <w:r w:rsidRPr="00435ADD">
        <w:rPr>
          <w:rFonts w:ascii="Arial" w:hAnsi="Arial" w:cs="Arial"/>
          <w:spacing w:val="27"/>
        </w:rPr>
        <w:t xml:space="preserve"> </w:t>
      </w:r>
      <w:r w:rsidRPr="00435ADD">
        <w:rPr>
          <w:rFonts w:ascii="Arial" w:hAnsi="Arial" w:cs="Arial"/>
        </w:rPr>
        <w:t>maniera</w:t>
      </w:r>
      <w:r w:rsidRPr="00435ADD">
        <w:rPr>
          <w:rFonts w:ascii="Arial" w:hAnsi="Arial" w:cs="Arial"/>
          <w:spacing w:val="1"/>
        </w:rPr>
        <w:t xml:space="preserve"> </w:t>
      </w:r>
      <w:r w:rsidRPr="00435ADD">
        <w:rPr>
          <w:rFonts w:ascii="Arial" w:hAnsi="Arial" w:cs="Arial"/>
        </w:rPr>
        <w:t>divertente</w:t>
      </w:r>
      <w:r w:rsidRPr="00435ADD">
        <w:rPr>
          <w:rFonts w:ascii="Arial" w:hAnsi="Arial" w:cs="Arial"/>
          <w:spacing w:val="1"/>
        </w:rPr>
        <w:t xml:space="preserve"> </w:t>
      </w:r>
      <w:r w:rsidRPr="00435ADD">
        <w:rPr>
          <w:rFonts w:ascii="Arial" w:hAnsi="Arial" w:cs="Arial"/>
        </w:rPr>
        <w:t>e</w:t>
      </w:r>
      <w:r w:rsidRPr="00435ADD">
        <w:rPr>
          <w:rFonts w:ascii="Arial" w:hAnsi="Arial" w:cs="Arial"/>
          <w:spacing w:val="1"/>
        </w:rPr>
        <w:t xml:space="preserve"> </w:t>
      </w:r>
      <w:r w:rsidRPr="00435ADD">
        <w:rPr>
          <w:rFonts w:ascii="Arial" w:hAnsi="Arial" w:cs="Arial"/>
        </w:rPr>
        <w:t>coinvolgente</w:t>
      </w:r>
      <w:r w:rsidRPr="00435ADD">
        <w:rPr>
          <w:rFonts w:ascii="Arial" w:hAnsi="Arial" w:cs="Arial"/>
          <w:spacing w:val="1"/>
        </w:rPr>
        <w:t xml:space="preserve"> </w:t>
      </w:r>
      <w:r w:rsidRPr="00435ADD">
        <w:rPr>
          <w:rFonts w:ascii="Arial" w:hAnsi="Arial" w:cs="Arial"/>
        </w:rPr>
        <w:t>i</w:t>
      </w:r>
      <w:r w:rsidRPr="00435ADD">
        <w:rPr>
          <w:rFonts w:ascii="Arial" w:hAnsi="Arial" w:cs="Arial"/>
          <w:spacing w:val="1"/>
        </w:rPr>
        <w:t xml:space="preserve"> </w:t>
      </w:r>
      <w:r w:rsidRPr="00435ADD">
        <w:rPr>
          <w:rFonts w:ascii="Arial" w:hAnsi="Arial" w:cs="Arial"/>
        </w:rPr>
        <w:t>segreti</w:t>
      </w:r>
      <w:r w:rsidRPr="00435ADD">
        <w:rPr>
          <w:rFonts w:ascii="Arial" w:hAnsi="Arial" w:cs="Arial"/>
          <w:spacing w:val="1"/>
        </w:rPr>
        <w:t xml:space="preserve"> </w:t>
      </w:r>
      <w:r w:rsidRPr="00435ADD">
        <w:rPr>
          <w:rFonts w:ascii="Arial" w:hAnsi="Arial" w:cs="Arial"/>
        </w:rPr>
        <w:t>della</w:t>
      </w:r>
      <w:r w:rsidRPr="00435ADD">
        <w:rPr>
          <w:rFonts w:ascii="Arial" w:hAnsi="Arial" w:cs="Arial"/>
          <w:spacing w:val="2"/>
        </w:rPr>
        <w:t xml:space="preserve"> </w:t>
      </w:r>
      <w:r w:rsidRPr="00435ADD">
        <w:rPr>
          <w:rFonts w:ascii="Arial" w:hAnsi="Arial" w:cs="Arial"/>
          <w:spacing w:val="-1"/>
        </w:rPr>
        <w:t xml:space="preserve">biodiversità). </w:t>
      </w:r>
    </w:p>
    <w:p w:rsidR="008B3ACE" w:rsidRPr="00435ADD" w:rsidRDefault="008B3ACE" w:rsidP="00966C33">
      <w:pPr>
        <w:ind w:left="1418" w:hanging="1418"/>
        <w:jc w:val="both"/>
        <w:rPr>
          <w:rFonts w:ascii="Arial" w:eastAsia="Arial Unicode MS" w:hAnsi="Arial" w:cs="Arial"/>
        </w:rPr>
      </w:pPr>
    </w:p>
    <w:p w:rsidR="00D810ED" w:rsidRPr="00435ADD" w:rsidRDefault="00D810ED" w:rsidP="008B3ACE">
      <w:pPr>
        <w:ind w:left="1418" w:hanging="2"/>
        <w:rPr>
          <w:rFonts w:ascii="Arial" w:eastAsia="Arial Unicode MS" w:hAnsi="Arial" w:cs="Arial"/>
          <w:b/>
        </w:rPr>
      </w:pPr>
    </w:p>
    <w:p w:rsidR="00D810ED" w:rsidRPr="00435ADD" w:rsidRDefault="00D810ED" w:rsidP="008B3ACE">
      <w:pPr>
        <w:ind w:left="1418" w:hanging="2"/>
        <w:rPr>
          <w:rFonts w:ascii="Arial" w:eastAsia="Arial Unicode MS" w:hAnsi="Arial" w:cs="Arial"/>
          <w:b/>
        </w:rPr>
      </w:pPr>
    </w:p>
    <w:p w:rsidR="00E6494A" w:rsidRPr="00435ADD" w:rsidRDefault="00E6494A" w:rsidP="00025F63">
      <w:pPr>
        <w:pStyle w:val="Corpodeltesto23"/>
        <w:widowControl/>
        <w:tabs>
          <w:tab w:val="left" w:pos="1701"/>
          <w:tab w:val="left" w:pos="4253"/>
          <w:tab w:val="left" w:pos="5103"/>
          <w:tab w:val="left" w:pos="5812"/>
          <w:tab w:val="center" w:pos="6804"/>
        </w:tabs>
        <w:jc w:val="both"/>
        <w:rPr>
          <w:rFonts w:ascii="Arial" w:hAnsi="Arial" w:cs="Arial"/>
          <w:szCs w:val="24"/>
        </w:rPr>
      </w:pPr>
      <w:r w:rsidRPr="00435ADD">
        <w:rPr>
          <w:rFonts w:ascii="Arial" w:hAnsi="Arial" w:cs="Arial"/>
          <w:szCs w:val="24"/>
        </w:rPr>
        <w:t>Si ringrazia per la consueta e fattiva collaborazione.</w:t>
      </w:r>
    </w:p>
    <w:p w:rsidR="00E6494A" w:rsidRPr="00435ADD" w:rsidRDefault="00E6494A" w:rsidP="00025F63">
      <w:pPr>
        <w:pStyle w:val="Corpodeltesto23"/>
        <w:widowControl/>
        <w:tabs>
          <w:tab w:val="left" w:pos="1701"/>
          <w:tab w:val="left" w:pos="4253"/>
          <w:tab w:val="left" w:pos="5103"/>
          <w:tab w:val="left" w:pos="5812"/>
          <w:tab w:val="center" w:pos="6804"/>
        </w:tabs>
        <w:jc w:val="both"/>
        <w:rPr>
          <w:rFonts w:ascii="Arial" w:hAnsi="Arial" w:cs="Arial"/>
          <w:szCs w:val="24"/>
        </w:rPr>
      </w:pPr>
    </w:p>
    <w:p w:rsidR="00E6494A" w:rsidRPr="00435ADD" w:rsidRDefault="00E6494A" w:rsidP="00025F63">
      <w:pPr>
        <w:pStyle w:val="Corpodeltesto23"/>
        <w:widowControl/>
        <w:tabs>
          <w:tab w:val="left" w:pos="1701"/>
          <w:tab w:val="left" w:pos="4253"/>
          <w:tab w:val="left" w:pos="5103"/>
          <w:tab w:val="left" w:pos="5812"/>
          <w:tab w:val="center" w:pos="6804"/>
        </w:tabs>
        <w:jc w:val="both"/>
        <w:rPr>
          <w:rFonts w:ascii="Arial" w:hAnsi="Arial" w:cs="Arial"/>
          <w:szCs w:val="24"/>
        </w:rPr>
      </w:pPr>
    </w:p>
    <w:p w:rsidR="00E6494A" w:rsidRPr="00435ADD" w:rsidRDefault="00E6494A" w:rsidP="00025F63">
      <w:pPr>
        <w:pStyle w:val="Corpodeltesto23"/>
        <w:widowControl/>
        <w:tabs>
          <w:tab w:val="left" w:pos="1701"/>
          <w:tab w:val="left" w:pos="4253"/>
          <w:tab w:val="left" w:pos="5103"/>
          <w:tab w:val="left" w:pos="5812"/>
          <w:tab w:val="center" w:pos="6804"/>
        </w:tabs>
        <w:jc w:val="both"/>
        <w:rPr>
          <w:rFonts w:ascii="Arial" w:hAnsi="Arial" w:cs="Arial"/>
          <w:szCs w:val="24"/>
        </w:rPr>
      </w:pPr>
    </w:p>
    <w:p w:rsidR="003974C9" w:rsidRDefault="00E6494A" w:rsidP="00741A7E">
      <w:pPr>
        <w:tabs>
          <w:tab w:val="center" w:pos="7020"/>
        </w:tabs>
        <w:jc w:val="both"/>
        <w:rPr>
          <w:rFonts w:eastAsia="Arial Unicode MS"/>
          <w:b/>
        </w:rPr>
      </w:pPr>
      <w:r>
        <w:rPr>
          <w:rFonts w:eastAsia="Arial Unicode MS"/>
          <w:b/>
        </w:rPr>
        <w:t xml:space="preserve">                                                                                                  </w:t>
      </w:r>
      <w:r w:rsidR="006F20DF">
        <w:rPr>
          <w:rFonts w:eastAsia="Arial Unicode MS"/>
          <w:b/>
        </w:rPr>
        <w:t xml:space="preserve">       </w:t>
      </w:r>
      <w:bookmarkStart w:id="0" w:name="_GoBack"/>
      <w:bookmarkEnd w:id="0"/>
      <w:r>
        <w:rPr>
          <w:rFonts w:eastAsia="Arial Unicode MS"/>
          <w:b/>
        </w:rPr>
        <w:t xml:space="preserve"> </w:t>
      </w:r>
      <w:r w:rsidR="008D0CEB">
        <w:rPr>
          <w:rFonts w:eastAsia="Arial Unicode MS"/>
          <w:b/>
        </w:rPr>
        <w:t>I</w:t>
      </w:r>
      <w:r w:rsidR="0085736F">
        <w:rPr>
          <w:rFonts w:eastAsia="Arial Unicode MS"/>
          <w:b/>
        </w:rPr>
        <w:t>L</w:t>
      </w:r>
      <w:r>
        <w:rPr>
          <w:rFonts w:eastAsia="Arial Unicode MS"/>
          <w:b/>
        </w:rPr>
        <w:t xml:space="preserve"> DIRIGENTE</w:t>
      </w:r>
    </w:p>
    <w:p w:rsidR="00E6494A" w:rsidRPr="00A32D78" w:rsidRDefault="00E6494A" w:rsidP="00741A7E">
      <w:pPr>
        <w:tabs>
          <w:tab w:val="center" w:pos="7020"/>
        </w:tabs>
        <w:jc w:val="both"/>
        <w:rPr>
          <w:rFonts w:eastAsia="Arial Unicode MS"/>
          <w:b/>
        </w:rPr>
      </w:pPr>
      <w:r>
        <w:rPr>
          <w:rFonts w:eastAsia="Arial Unicode MS"/>
          <w:b/>
        </w:rPr>
        <w:t xml:space="preserve">                                                                                                     </w:t>
      </w:r>
      <w:r w:rsidR="008E7C56">
        <w:rPr>
          <w:rFonts w:eastAsia="Arial Unicode MS"/>
          <w:b/>
        </w:rPr>
        <w:t xml:space="preserve">f.to </w:t>
      </w:r>
      <w:r>
        <w:rPr>
          <w:rFonts w:eastAsia="Arial Unicode MS"/>
          <w:b/>
        </w:rPr>
        <w:t>Michela Corsi</w:t>
      </w:r>
    </w:p>
    <w:p w:rsidR="0095399C" w:rsidRPr="00A32D78" w:rsidRDefault="00A22D73" w:rsidP="00E6494A">
      <w:pPr>
        <w:tabs>
          <w:tab w:val="center" w:pos="7020"/>
        </w:tabs>
        <w:jc w:val="both"/>
        <w:rPr>
          <w:b/>
        </w:rPr>
      </w:pPr>
      <w:r>
        <w:rPr>
          <w:rFonts w:eastAsia="Arial Unicode MS"/>
          <w:b/>
        </w:rPr>
        <w:tab/>
      </w:r>
    </w:p>
    <w:sectPr w:rsidR="0095399C" w:rsidRPr="00A32D7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89D" w:rsidRDefault="0084089D">
      <w:r>
        <w:separator/>
      </w:r>
    </w:p>
  </w:endnote>
  <w:endnote w:type="continuationSeparator" w:id="0">
    <w:p w:rsidR="0084089D" w:rsidRDefault="0084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89D" w:rsidRDefault="0084089D">
      <w:r>
        <w:separator/>
      </w:r>
    </w:p>
  </w:footnote>
  <w:footnote w:type="continuationSeparator" w:id="0">
    <w:p w:rsidR="0084089D" w:rsidRDefault="00840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C62" w:rsidRPr="00ED2DF9" w:rsidRDefault="008B3ACE" w:rsidP="005D5981">
    <w:pPr>
      <w:jc w:val="center"/>
      <w:rPr>
        <w:rFonts w:ascii="Arial" w:hAnsi="Arial"/>
        <w:i/>
      </w:rPr>
    </w:pPr>
    <w:r>
      <w:rPr>
        <w:rFonts w:ascii="Arial" w:hAnsi="Arial"/>
        <w:i/>
        <w:noProof/>
      </w:rPr>
      <w:drawing>
        <wp:inline distT="0" distB="0" distL="0" distR="0">
          <wp:extent cx="628650" cy="685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3A3C62" w:rsidRPr="00ED2DF9" w:rsidRDefault="00274DF4" w:rsidP="005D5981">
    <w:pPr>
      <w:jc w:val="center"/>
      <w:outlineLvl w:val="0"/>
      <w:rPr>
        <w:rFonts w:ascii="Arial" w:hAnsi="Arial" w:cs="Arial"/>
        <w:sz w:val="32"/>
        <w:szCs w:val="32"/>
      </w:rPr>
    </w:pPr>
    <w:r w:rsidRPr="00ED2DF9">
      <w:rPr>
        <w:rFonts w:ascii="Arial" w:hAnsi="Arial" w:cs="Arial"/>
        <w:i/>
        <w:sz w:val="32"/>
        <w:szCs w:val="32"/>
      </w:rPr>
      <w:t>Ministero dell’Istruzione, dell’Università e della Ricerca</w:t>
    </w:r>
  </w:p>
  <w:p w:rsidR="003A3C62" w:rsidRPr="00ED2DF9" w:rsidRDefault="00274DF4" w:rsidP="005D5981">
    <w:pPr>
      <w:jc w:val="center"/>
      <w:rPr>
        <w:rFonts w:ascii="Arial" w:hAnsi="Arial" w:cs="Arial"/>
        <w:i/>
        <w:sz w:val="28"/>
        <w:szCs w:val="28"/>
      </w:rPr>
    </w:pPr>
    <w:r w:rsidRPr="00ED2DF9">
      <w:rPr>
        <w:rFonts w:ascii="Arial" w:hAnsi="Arial" w:cs="Arial"/>
        <w:i/>
        <w:sz w:val="28"/>
        <w:szCs w:val="28"/>
      </w:rPr>
      <w:t>Ufficio Scolastico Regionale per il Lazio</w:t>
    </w:r>
  </w:p>
  <w:p w:rsidR="003A3C62" w:rsidRPr="00ED2DF9" w:rsidRDefault="00A947DA" w:rsidP="005D5981">
    <w:pPr>
      <w:jc w:val="center"/>
      <w:rPr>
        <w:rFonts w:ascii="Arial" w:hAnsi="Arial" w:cs="Arial"/>
        <w:i/>
        <w:sz w:val="28"/>
        <w:szCs w:val="28"/>
      </w:rPr>
    </w:pPr>
    <w:r>
      <w:rPr>
        <w:rFonts w:ascii="Arial" w:hAnsi="Arial" w:cs="Arial"/>
        <w:i/>
        <w:sz w:val="28"/>
        <w:szCs w:val="28"/>
      </w:rPr>
      <w:t xml:space="preserve">Direzione Generale </w:t>
    </w:r>
  </w:p>
  <w:p w:rsidR="003A3C62" w:rsidRPr="00ED2DF9" w:rsidRDefault="00274DF4" w:rsidP="005D5981">
    <w:pPr>
      <w:jc w:val="center"/>
      <w:outlineLvl w:val="0"/>
      <w:rPr>
        <w:rFonts w:ascii="Arial" w:hAnsi="Arial" w:cs="Arial"/>
        <w:sz w:val="17"/>
        <w:szCs w:val="17"/>
      </w:rPr>
    </w:pPr>
    <w:r w:rsidRPr="00ED2DF9">
      <w:rPr>
        <w:rFonts w:ascii="Arial" w:hAnsi="Arial" w:cs="Arial"/>
        <w:sz w:val="16"/>
        <w:szCs w:val="16"/>
      </w:rPr>
      <w:t xml:space="preserve">Via </w:t>
    </w:r>
    <w:proofErr w:type="spellStart"/>
    <w:r w:rsidRPr="00ED2DF9">
      <w:rPr>
        <w:rFonts w:ascii="Arial" w:hAnsi="Arial" w:cs="Arial"/>
        <w:sz w:val="16"/>
        <w:szCs w:val="16"/>
      </w:rPr>
      <w:t>Pianciani</w:t>
    </w:r>
    <w:proofErr w:type="spellEnd"/>
    <w:r w:rsidRPr="00ED2DF9">
      <w:rPr>
        <w:rFonts w:ascii="Arial" w:hAnsi="Arial" w:cs="Arial"/>
        <w:sz w:val="16"/>
        <w:szCs w:val="16"/>
      </w:rPr>
      <w:t xml:space="preserve"> 32 – 00185 Roma </w:t>
    </w:r>
  </w:p>
  <w:p w:rsidR="003A3C62" w:rsidRDefault="00274DF4" w:rsidP="005D5981">
    <w:pPr>
      <w:tabs>
        <w:tab w:val="left" w:pos="1985"/>
      </w:tabs>
      <w:jc w:val="center"/>
      <w:outlineLvl w:val="0"/>
      <w:rPr>
        <w:rFonts w:ascii="Arial" w:hAnsi="Arial" w:cs="Arial"/>
        <w:sz w:val="16"/>
        <w:szCs w:val="16"/>
      </w:rPr>
    </w:pPr>
    <w:r w:rsidRPr="007E4EE9">
      <w:rPr>
        <w:rFonts w:ascii="Arial" w:hAnsi="Arial" w:cs="Arial"/>
        <w:sz w:val="16"/>
        <w:szCs w:val="16"/>
      </w:rPr>
      <w:t xml:space="preserve">Indirizzo PEC: </w:t>
    </w:r>
    <w:hyperlink r:id="rId2" w:history="1">
      <w:r w:rsidRPr="007E4EE9">
        <w:rPr>
          <w:rStyle w:val="Collegamentoipertestuale"/>
          <w:rFonts w:ascii="Arial" w:hAnsi="Arial" w:cs="Arial"/>
          <w:sz w:val="16"/>
          <w:szCs w:val="16"/>
        </w:rPr>
        <w:t>drla@postacert.istruzione.it</w:t>
      </w:r>
    </w:hyperlink>
    <w:r w:rsidRPr="007E4EE9">
      <w:rPr>
        <w:rFonts w:ascii="Arial" w:hAnsi="Arial" w:cs="Arial"/>
        <w:sz w:val="16"/>
        <w:szCs w:val="16"/>
      </w:rPr>
      <w:t xml:space="preserve"> </w:t>
    </w:r>
    <w:r w:rsidR="00A947DA">
      <w:rPr>
        <w:rFonts w:ascii="Arial" w:hAnsi="Arial" w:cs="Arial"/>
        <w:sz w:val="16"/>
        <w:szCs w:val="16"/>
      </w:rPr>
      <w:t>– emai</w:t>
    </w:r>
    <w:r w:rsidR="00EE6C42">
      <w:rPr>
        <w:rFonts w:ascii="Arial" w:hAnsi="Arial" w:cs="Arial"/>
        <w:sz w:val="16"/>
        <w:szCs w:val="16"/>
      </w:rPr>
      <w:t>l: concetta.gambino1@istruzione.it</w:t>
    </w:r>
  </w:p>
  <w:p w:rsidR="003A3C62" w:rsidRPr="007E4EE9" w:rsidRDefault="00274DF4" w:rsidP="005D5981">
    <w:pPr>
      <w:tabs>
        <w:tab w:val="left" w:pos="1985"/>
      </w:tabs>
      <w:jc w:val="center"/>
      <w:outlineLvl w:val="0"/>
      <w:rPr>
        <w:rFonts w:ascii="Arial" w:hAnsi="Arial" w:cs="Arial"/>
        <w:sz w:val="16"/>
        <w:szCs w:val="16"/>
      </w:rPr>
    </w:pPr>
    <w:r w:rsidRPr="007E4EE9">
      <w:rPr>
        <w:rFonts w:ascii="Arial" w:hAnsi="Arial" w:cs="Arial"/>
        <w:sz w:val="16"/>
        <w:szCs w:val="16"/>
      </w:rPr>
      <w:t xml:space="preserve"> Tel.: 067739</w:t>
    </w:r>
    <w:r w:rsidR="00EE6C42">
      <w:rPr>
        <w:rFonts w:ascii="Arial" w:hAnsi="Arial" w:cs="Arial"/>
        <w:sz w:val="16"/>
        <w:szCs w:val="16"/>
      </w:rPr>
      <w:t>2458</w:t>
    </w:r>
    <w:r w:rsidR="00A947DA">
      <w:rPr>
        <w:rFonts w:ascii="Arial" w:hAnsi="Arial" w:cs="Arial"/>
        <w:sz w:val="16"/>
        <w:szCs w:val="16"/>
      </w:rPr>
      <w:t xml:space="preserve"> </w:t>
    </w:r>
    <w:r w:rsidRPr="007E4EE9">
      <w:rPr>
        <w:rFonts w:ascii="Arial" w:hAnsi="Arial" w:cs="Arial"/>
        <w:sz w:val="16"/>
        <w:szCs w:val="16"/>
      </w:rPr>
      <w:t xml:space="preserve"> C.F.:  97248840585</w:t>
    </w:r>
  </w:p>
  <w:p w:rsidR="003A3C62" w:rsidRPr="007232AF" w:rsidRDefault="00274DF4" w:rsidP="005D5981">
    <w:pPr>
      <w:jc w:val="center"/>
      <w:rPr>
        <w:b/>
        <w:szCs w:val="28"/>
        <w:lang w:val="en-GB"/>
      </w:rPr>
    </w:pPr>
    <w:r w:rsidRPr="007232AF">
      <w:rPr>
        <w:b/>
        <w:szCs w:val="28"/>
        <w:lang w:val="en-G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ACE"/>
    <w:rsid w:val="000031A2"/>
    <w:rsid w:val="00025F63"/>
    <w:rsid w:val="000430C0"/>
    <w:rsid w:val="00047D6A"/>
    <w:rsid w:val="00056B5D"/>
    <w:rsid w:val="00066127"/>
    <w:rsid w:val="00072568"/>
    <w:rsid w:val="000B7D3A"/>
    <w:rsid w:val="000D41E7"/>
    <w:rsid w:val="00121CF5"/>
    <w:rsid w:val="0014490B"/>
    <w:rsid w:val="001741CC"/>
    <w:rsid w:val="001A147F"/>
    <w:rsid w:val="001D781A"/>
    <w:rsid w:val="001F2668"/>
    <w:rsid w:val="001F3A95"/>
    <w:rsid w:val="00207113"/>
    <w:rsid w:val="00222006"/>
    <w:rsid w:val="00233BA3"/>
    <w:rsid w:val="00242029"/>
    <w:rsid w:val="00246A7E"/>
    <w:rsid w:val="00252C28"/>
    <w:rsid w:val="00274DF4"/>
    <w:rsid w:val="00284FBE"/>
    <w:rsid w:val="002A1784"/>
    <w:rsid w:val="002B209D"/>
    <w:rsid w:val="002D08A5"/>
    <w:rsid w:val="00360867"/>
    <w:rsid w:val="003974C9"/>
    <w:rsid w:val="003A7BD7"/>
    <w:rsid w:val="003C2BCE"/>
    <w:rsid w:val="003D1F86"/>
    <w:rsid w:val="00435ADD"/>
    <w:rsid w:val="00471B6E"/>
    <w:rsid w:val="004745BD"/>
    <w:rsid w:val="004843B0"/>
    <w:rsid w:val="004E3696"/>
    <w:rsid w:val="00502FD2"/>
    <w:rsid w:val="00506866"/>
    <w:rsid w:val="00512B26"/>
    <w:rsid w:val="00517294"/>
    <w:rsid w:val="00521570"/>
    <w:rsid w:val="005267A9"/>
    <w:rsid w:val="00534643"/>
    <w:rsid w:val="005838A2"/>
    <w:rsid w:val="0059495F"/>
    <w:rsid w:val="005D30F2"/>
    <w:rsid w:val="005E1759"/>
    <w:rsid w:val="005F6BAC"/>
    <w:rsid w:val="00681F6A"/>
    <w:rsid w:val="006E7E10"/>
    <w:rsid w:val="006F20DF"/>
    <w:rsid w:val="00741A7E"/>
    <w:rsid w:val="007466C9"/>
    <w:rsid w:val="007A0B94"/>
    <w:rsid w:val="007E0700"/>
    <w:rsid w:val="007F1194"/>
    <w:rsid w:val="0082135F"/>
    <w:rsid w:val="0084089D"/>
    <w:rsid w:val="0085736F"/>
    <w:rsid w:val="008B3ACE"/>
    <w:rsid w:val="008C650B"/>
    <w:rsid w:val="008D0CEB"/>
    <w:rsid w:val="008E7C56"/>
    <w:rsid w:val="008F527E"/>
    <w:rsid w:val="008F54CD"/>
    <w:rsid w:val="00911B95"/>
    <w:rsid w:val="00944B06"/>
    <w:rsid w:val="0095399C"/>
    <w:rsid w:val="00966C33"/>
    <w:rsid w:val="009808CC"/>
    <w:rsid w:val="009838B8"/>
    <w:rsid w:val="009A4CE3"/>
    <w:rsid w:val="00A22D73"/>
    <w:rsid w:val="00A23CB4"/>
    <w:rsid w:val="00A32D78"/>
    <w:rsid w:val="00A947DA"/>
    <w:rsid w:val="00A94BB3"/>
    <w:rsid w:val="00B00406"/>
    <w:rsid w:val="00B328DA"/>
    <w:rsid w:val="00BF0106"/>
    <w:rsid w:val="00C22246"/>
    <w:rsid w:val="00C2514E"/>
    <w:rsid w:val="00C37556"/>
    <w:rsid w:val="00C979C0"/>
    <w:rsid w:val="00CC1148"/>
    <w:rsid w:val="00CE0F8A"/>
    <w:rsid w:val="00CE5D25"/>
    <w:rsid w:val="00D22105"/>
    <w:rsid w:val="00D3632D"/>
    <w:rsid w:val="00D515C3"/>
    <w:rsid w:val="00D60FBF"/>
    <w:rsid w:val="00D64CD9"/>
    <w:rsid w:val="00D810ED"/>
    <w:rsid w:val="00DB42B3"/>
    <w:rsid w:val="00E0421C"/>
    <w:rsid w:val="00E36808"/>
    <w:rsid w:val="00E43E33"/>
    <w:rsid w:val="00E63868"/>
    <w:rsid w:val="00E6494A"/>
    <w:rsid w:val="00EB723C"/>
    <w:rsid w:val="00EE6C42"/>
    <w:rsid w:val="00EE6D87"/>
    <w:rsid w:val="00F172A2"/>
    <w:rsid w:val="00F345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A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3ACE"/>
    <w:rPr>
      <w:color w:val="0000FF"/>
      <w:u w:val="single"/>
    </w:rPr>
  </w:style>
  <w:style w:type="paragraph" w:styleId="Intestazione">
    <w:name w:val="header"/>
    <w:basedOn w:val="Normale"/>
    <w:link w:val="IntestazioneCarattere"/>
    <w:rsid w:val="008B3ACE"/>
    <w:pPr>
      <w:tabs>
        <w:tab w:val="center" w:pos="4819"/>
        <w:tab w:val="right" w:pos="9638"/>
      </w:tabs>
    </w:pPr>
  </w:style>
  <w:style w:type="character" w:customStyle="1" w:styleId="IntestazioneCarattere">
    <w:name w:val="Intestazione Carattere"/>
    <w:basedOn w:val="Carpredefinitoparagrafo"/>
    <w:link w:val="Intestazione"/>
    <w:rsid w:val="008B3ACE"/>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8B3ACE"/>
    <w:pPr>
      <w:widowControl w:val="0"/>
      <w:overflowPunct w:val="0"/>
      <w:autoSpaceDE w:val="0"/>
      <w:autoSpaceDN w:val="0"/>
      <w:adjustRightInd w:val="0"/>
      <w:ind w:firstLine="851"/>
      <w:textAlignment w:val="baseline"/>
    </w:pPr>
    <w:rPr>
      <w:szCs w:val="20"/>
    </w:rPr>
  </w:style>
  <w:style w:type="paragraph" w:styleId="Testofumetto">
    <w:name w:val="Balloon Text"/>
    <w:basedOn w:val="Normale"/>
    <w:link w:val="TestofumettoCarattere"/>
    <w:uiPriority w:val="99"/>
    <w:semiHidden/>
    <w:unhideWhenUsed/>
    <w:rsid w:val="008B3A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ACE"/>
    <w:rPr>
      <w:rFonts w:ascii="Tahoma" w:eastAsia="Times New Roman" w:hAnsi="Tahoma" w:cs="Tahoma"/>
      <w:sz w:val="16"/>
      <w:szCs w:val="16"/>
      <w:lang w:eastAsia="it-IT"/>
    </w:rPr>
  </w:style>
  <w:style w:type="paragraph" w:customStyle="1" w:styleId="Corpodeltesto210">
    <w:name w:val="Corpo del testo 21"/>
    <w:basedOn w:val="Normale"/>
    <w:rsid w:val="003974C9"/>
    <w:pPr>
      <w:widowControl w:val="0"/>
      <w:overflowPunct w:val="0"/>
      <w:autoSpaceDE w:val="0"/>
      <w:autoSpaceDN w:val="0"/>
      <w:adjustRightInd w:val="0"/>
      <w:ind w:firstLine="851"/>
      <w:textAlignment w:val="baseline"/>
    </w:pPr>
    <w:rPr>
      <w:szCs w:val="20"/>
    </w:rPr>
  </w:style>
  <w:style w:type="paragraph" w:customStyle="1" w:styleId="Corpodeltesto22">
    <w:name w:val="Corpo del testo 22"/>
    <w:basedOn w:val="Normale"/>
    <w:rsid w:val="003974C9"/>
    <w:pPr>
      <w:widowControl w:val="0"/>
      <w:overflowPunct w:val="0"/>
      <w:autoSpaceDE w:val="0"/>
      <w:autoSpaceDN w:val="0"/>
      <w:adjustRightInd w:val="0"/>
      <w:ind w:firstLine="851"/>
      <w:textAlignment w:val="baseline"/>
    </w:pPr>
    <w:rPr>
      <w:szCs w:val="20"/>
    </w:rPr>
  </w:style>
  <w:style w:type="paragraph" w:styleId="Pidipagina">
    <w:name w:val="footer"/>
    <w:basedOn w:val="Normale"/>
    <w:link w:val="PidipaginaCarattere"/>
    <w:uiPriority w:val="99"/>
    <w:unhideWhenUsed/>
    <w:rsid w:val="00CC1148"/>
    <w:pPr>
      <w:tabs>
        <w:tab w:val="center" w:pos="4819"/>
        <w:tab w:val="right" w:pos="9638"/>
      </w:tabs>
    </w:pPr>
  </w:style>
  <w:style w:type="character" w:customStyle="1" w:styleId="PidipaginaCarattere">
    <w:name w:val="Piè di pagina Carattere"/>
    <w:basedOn w:val="Carpredefinitoparagrafo"/>
    <w:link w:val="Pidipagina"/>
    <w:uiPriority w:val="99"/>
    <w:rsid w:val="00CC1148"/>
    <w:rPr>
      <w:rFonts w:ascii="Times New Roman" w:eastAsia="Times New Roman" w:hAnsi="Times New Roman" w:cs="Times New Roman"/>
      <w:sz w:val="24"/>
      <w:szCs w:val="24"/>
      <w:lang w:eastAsia="it-IT"/>
    </w:rPr>
  </w:style>
  <w:style w:type="paragraph" w:customStyle="1" w:styleId="Corpodeltesto23">
    <w:name w:val="Corpo del testo 23"/>
    <w:basedOn w:val="Normale"/>
    <w:rsid w:val="008D0CEB"/>
    <w:pPr>
      <w:widowControl w:val="0"/>
      <w:overflowPunct w:val="0"/>
      <w:autoSpaceDE w:val="0"/>
      <w:autoSpaceDN w:val="0"/>
      <w:adjustRightInd w:val="0"/>
      <w:ind w:firstLine="851"/>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3A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3ACE"/>
    <w:rPr>
      <w:color w:val="0000FF"/>
      <w:u w:val="single"/>
    </w:rPr>
  </w:style>
  <w:style w:type="paragraph" w:styleId="Intestazione">
    <w:name w:val="header"/>
    <w:basedOn w:val="Normale"/>
    <w:link w:val="IntestazioneCarattere"/>
    <w:rsid w:val="008B3ACE"/>
    <w:pPr>
      <w:tabs>
        <w:tab w:val="center" w:pos="4819"/>
        <w:tab w:val="right" w:pos="9638"/>
      </w:tabs>
    </w:pPr>
  </w:style>
  <w:style w:type="character" w:customStyle="1" w:styleId="IntestazioneCarattere">
    <w:name w:val="Intestazione Carattere"/>
    <w:basedOn w:val="Carpredefinitoparagrafo"/>
    <w:link w:val="Intestazione"/>
    <w:rsid w:val="008B3ACE"/>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8B3ACE"/>
    <w:pPr>
      <w:widowControl w:val="0"/>
      <w:overflowPunct w:val="0"/>
      <w:autoSpaceDE w:val="0"/>
      <w:autoSpaceDN w:val="0"/>
      <w:adjustRightInd w:val="0"/>
      <w:ind w:firstLine="851"/>
      <w:textAlignment w:val="baseline"/>
    </w:pPr>
    <w:rPr>
      <w:szCs w:val="20"/>
    </w:rPr>
  </w:style>
  <w:style w:type="paragraph" w:styleId="Testofumetto">
    <w:name w:val="Balloon Text"/>
    <w:basedOn w:val="Normale"/>
    <w:link w:val="TestofumettoCarattere"/>
    <w:uiPriority w:val="99"/>
    <w:semiHidden/>
    <w:unhideWhenUsed/>
    <w:rsid w:val="008B3AC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3ACE"/>
    <w:rPr>
      <w:rFonts w:ascii="Tahoma" w:eastAsia="Times New Roman" w:hAnsi="Tahoma" w:cs="Tahoma"/>
      <w:sz w:val="16"/>
      <w:szCs w:val="16"/>
      <w:lang w:eastAsia="it-IT"/>
    </w:rPr>
  </w:style>
  <w:style w:type="paragraph" w:customStyle="1" w:styleId="Corpodeltesto210">
    <w:name w:val="Corpo del testo 21"/>
    <w:basedOn w:val="Normale"/>
    <w:rsid w:val="003974C9"/>
    <w:pPr>
      <w:widowControl w:val="0"/>
      <w:overflowPunct w:val="0"/>
      <w:autoSpaceDE w:val="0"/>
      <w:autoSpaceDN w:val="0"/>
      <w:adjustRightInd w:val="0"/>
      <w:ind w:firstLine="851"/>
      <w:textAlignment w:val="baseline"/>
    </w:pPr>
    <w:rPr>
      <w:szCs w:val="20"/>
    </w:rPr>
  </w:style>
  <w:style w:type="paragraph" w:customStyle="1" w:styleId="Corpodeltesto22">
    <w:name w:val="Corpo del testo 22"/>
    <w:basedOn w:val="Normale"/>
    <w:rsid w:val="003974C9"/>
    <w:pPr>
      <w:widowControl w:val="0"/>
      <w:overflowPunct w:val="0"/>
      <w:autoSpaceDE w:val="0"/>
      <w:autoSpaceDN w:val="0"/>
      <w:adjustRightInd w:val="0"/>
      <w:ind w:firstLine="851"/>
      <w:textAlignment w:val="baseline"/>
    </w:pPr>
    <w:rPr>
      <w:szCs w:val="20"/>
    </w:rPr>
  </w:style>
  <w:style w:type="paragraph" w:styleId="Pidipagina">
    <w:name w:val="footer"/>
    <w:basedOn w:val="Normale"/>
    <w:link w:val="PidipaginaCarattere"/>
    <w:uiPriority w:val="99"/>
    <w:unhideWhenUsed/>
    <w:rsid w:val="00CC1148"/>
    <w:pPr>
      <w:tabs>
        <w:tab w:val="center" w:pos="4819"/>
        <w:tab w:val="right" w:pos="9638"/>
      </w:tabs>
    </w:pPr>
  </w:style>
  <w:style w:type="character" w:customStyle="1" w:styleId="PidipaginaCarattere">
    <w:name w:val="Piè di pagina Carattere"/>
    <w:basedOn w:val="Carpredefinitoparagrafo"/>
    <w:link w:val="Pidipagina"/>
    <w:uiPriority w:val="99"/>
    <w:rsid w:val="00CC1148"/>
    <w:rPr>
      <w:rFonts w:ascii="Times New Roman" w:eastAsia="Times New Roman" w:hAnsi="Times New Roman" w:cs="Times New Roman"/>
      <w:sz w:val="24"/>
      <w:szCs w:val="24"/>
      <w:lang w:eastAsia="it-IT"/>
    </w:rPr>
  </w:style>
  <w:style w:type="paragraph" w:customStyle="1" w:styleId="Corpodeltesto23">
    <w:name w:val="Corpo del testo 23"/>
    <w:basedOn w:val="Normale"/>
    <w:rsid w:val="008D0CEB"/>
    <w:pPr>
      <w:widowControl w:val="0"/>
      <w:overflowPunct w:val="0"/>
      <w:autoSpaceDE w:val="0"/>
      <w:autoSpaceDN w:val="0"/>
      <w:adjustRightInd w:val="0"/>
      <w:ind w:firstLine="851"/>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DRLA@POSTACERT.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64FC-D3BE-487C-96A7-BB9B16D9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2015-04-08T13:39:00Z</cp:lastPrinted>
  <dcterms:created xsi:type="dcterms:W3CDTF">2015-09-28T07:31:00Z</dcterms:created>
  <dcterms:modified xsi:type="dcterms:W3CDTF">2015-09-28T07:32:00Z</dcterms:modified>
</cp:coreProperties>
</file>